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174" w:rsidRPr="00544174" w:rsidRDefault="00544174" w:rsidP="00544174">
      <w:pPr>
        <w:spacing w:beforeLines="1" w:afterLines="1"/>
        <w:rPr>
          <w:rFonts w:ascii="Times" w:hAnsi="Times" w:cs="Times New Roman"/>
          <w:sz w:val="20"/>
          <w:szCs w:val="20"/>
        </w:rPr>
      </w:pPr>
      <w:r w:rsidRPr="00544174">
        <w:rPr>
          <w:rFonts w:ascii="Times" w:hAnsi="Times" w:cs="Times New Roman"/>
          <w:sz w:val="20"/>
          <w:szCs w:val="20"/>
        </w:rPr>
        <w:t xml:space="preserve">All questions are to be answered </w:t>
      </w:r>
      <w:r w:rsidRPr="00544174">
        <w:rPr>
          <w:rFonts w:ascii="Times" w:hAnsi="Times" w:cs="Times New Roman"/>
          <w:i/>
          <w:sz w:val="20"/>
          <w:szCs w:val="20"/>
        </w:rPr>
        <w:t>on your own paper</w:t>
      </w:r>
      <w:r w:rsidRPr="00544174">
        <w:rPr>
          <w:rFonts w:ascii="Times" w:hAnsi="Times" w:cs="Times New Roman"/>
          <w:sz w:val="20"/>
          <w:szCs w:val="20"/>
        </w:rPr>
        <w:t xml:space="preserve">. Related tables, charts, and diagrams can be completed on the </w:t>
      </w:r>
      <w:hyperlink r:id="rId5" w:history="1">
        <w:r w:rsidRPr="00544174">
          <w:rPr>
            <w:rFonts w:ascii="Times" w:hAnsi="Times" w:cs="Times New Roman"/>
            <w:color w:val="0000FF"/>
            <w:sz w:val="20"/>
            <w:szCs w:val="20"/>
            <w:u w:val="single"/>
          </w:rPr>
          <w:t>Data Sheet (PDF)</w:t>
        </w:r>
      </w:hyperlink>
      <w:r w:rsidRPr="00544174">
        <w:rPr>
          <w:rFonts w:ascii="Times" w:hAnsi="Times" w:cs="Times New Roman"/>
          <w:sz w:val="20"/>
          <w:szCs w:val="20"/>
        </w:rPr>
        <w:t xml:space="preserve"> provided by your teacher. </w:t>
      </w:r>
    </w:p>
    <w:p w:rsidR="00544174" w:rsidRPr="00544174" w:rsidRDefault="00544174" w:rsidP="00544174">
      <w:pPr>
        <w:rPr>
          <w:rFonts w:ascii="Times" w:hAnsi="Times"/>
          <w:sz w:val="20"/>
          <w:szCs w:val="20"/>
        </w:rPr>
      </w:pPr>
      <w:r w:rsidRPr="00544174">
        <w:rPr>
          <w:rFonts w:ascii="Times" w:hAnsi="Times"/>
          <w:sz w:val="20"/>
          <w:szCs w:val="20"/>
        </w:rPr>
        <w:pict>
          <v:rect id="_x0000_i1025" style="width:0;height:1.5pt" o:hralign="center" o:hrstd="t" o:hr="t" fillcolor="#aaa" stroked="f"/>
        </w:pict>
      </w:r>
    </w:p>
    <w:p w:rsidR="00544174" w:rsidRPr="00544174" w:rsidRDefault="00544174" w:rsidP="00544174">
      <w:pPr>
        <w:spacing w:beforeLines="1" w:afterLines="1"/>
        <w:rPr>
          <w:rFonts w:ascii="Times" w:hAnsi="Times" w:cs="Times New Roman"/>
          <w:sz w:val="20"/>
          <w:szCs w:val="20"/>
        </w:rPr>
      </w:pPr>
      <w:r w:rsidRPr="00544174">
        <w:rPr>
          <w:rFonts w:ascii="Times" w:hAnsi="Times" w:cs="Times New Roman"/>
          <w:sz w:val="20"/>
          <w:szCs w:val="20"/>
        </w:rPr>
        <w:t xml:space="preserve">Photosynthesis: Data &amp; Observations </w:t>
      </w:r>
    </w:p>
    <w:p w:rsidR="00544174" w:rsidRPr="00544174" w:rsidRDefault="00544174" w:rsidP="00544174">
      <w:pPr>
        <w:spacing w:beforeLines="1" w:afterLines="1"/>
        <w:rPr>
          <w:rFonts w:ascii="Times" w:hAnsi="Times" w:cs="Times New Roman"/>
          <w:sz w:val="20"/>
          <w:szCs w:val="20"/>
        </w:rPr>
      </w:pPr>
      <w:r w:rsidRPr="00544174">
        <w:rPr>
          <w:rFonts w:ascii="Times" w:hAnsi="Times" w:cs="Times New Roman"/>
          <w:sz w:val="20"/>
          <w:szCs w:val="20"/>
        </w:rPr>
        <w:t>Part I: The Photosynthetic Process</w:t>
      </w:r>
    </w:p>
    <w:p w:rsidR="00544174" w:rsidRPr="00544174" w:rsidRDefault="00544174" w:rsidP="00544174">
      <w:pPr>
        <w:numPr>
          <w:ilvl w:val="0"/>
          <w:numId w:val="1"/>
        </w:numPr>
        <w:spacing w:beforeLines="1" w:afterLines="1"/>
        <w:rPr>
          <w:rFonts w:ascii="Times" w:hAnsi="Times"/>
          <w:sz w:val="20"/>
          <w:szCs w:val="20"/>
        </w:rPr>
      </w:pPr>
      <w:r w:rsidRPr="00544174">
        <w:rPr>
          <w:rFonts w:ascii="Times" w:hAnsi="Times"/>
          <w:sz w:val="20"/>
          <w:szCs w:val="20"/>
        </w:rPr>
        <w:t>Click the Observe tab to learn about the process of photosynthesis.</w:t>
      </w:r>
    </w:p>
    <w:p w:rsidR="00544174" w:rsidRPr="00544174" w:rsidRDefault="00544174" w:rsidP="00544174">
      <w:pPr>
        <w:spacing w:beforeLines="1" w:afterLines="1"/>
        <w:rPr>
          <w:rFonts w:ascii="Times" w:hAnsi="Times" w:cs="Times New Roman"/>
          <w:sz w:val="20"/>
          <w:szCs w:val="20"/>
        </w:rPr>
      </w:pPr>
      <w:r w:rsidRPr="00544174">
        <w:rPr>
          <w:rFonts w:ascii="Times" w:hAnsi="Times" w:cs="Times New Roman"/>
          <w:sz w:val="20"/>
          <w:szCs w:val="20"/>
        </w:rPr>
        <w:t xml:space="preserve">The thylakoids are a series of flattened membrane sacs found in the chloroplast. The first set of the photosynthetic reactions is found embedded in the thylakoid membranes. </w:t>
      </w:r>
    </w:p>
    <w:p w:rsidR="00544174" w:rsidRPr="00544174" w:rsidRDefault="00544174" w:rsidP="00544174">
      <w:pPr>
        <w:spacing w:beforeLines="1" w:afterLines="1"/>
        <w:rPr>
          <w:rFonts w:ascii="Times" w:hAnsi="Times" w:cs="Times New Roman"/>
          <w:sz w:val="20"/>
          <w:szCs w:val="20"/>
        </w:rPr>
      </w:pPr>
      <w:r w:rsidRPr="00544174">
        <w:rPr>
          <w:rFonts w:ascii="Times" w:hAnsi="Times" w:cs="Times New Roman"/>
          <w:sz w:val="20"/>
          <w:szCs w:val="20"/>
        </w:rPr>
        <w:t>The stroma is the fluid-filled cavity that takes all of the space inside the chloroplast not occupied by the thylakoids. The second set of the photosynthetic reactions occurs in the stroma. These reactions proceed in a cyclical fashion, with products of each reaction acting as reactants in the next. Ultimately, the series of reactions arrives back at the point where it started and then begins again.</w:t>
      </w:r>
    </w:p>
    <w:p w:rsidR="00544174" w:rsidRPr="00544174" w:rsidRDefault="00544174" w:rsidP="00544174">
      <w:pPr>
        <w:numPr>
          <w:ilvl w:val="0"/>
          <w:numId w:val="2"/>
        </w:numPr>
        <w:spacing w:beforeLines="1" w:afterLines="1"/>
        <w:rPr>
          <w:rFonts w:ascii="Times" w:hAnsi="Times"/>
          <w:sz w:val="20"/>
          <w:szCs w:val="20"/>
        </w:rPr>
      </w:pPr>
      <w:r w:rsidRPr="00544174">
        <w:rPr>
          <w:rFonts w:ascii="Times" w:hAnsi="Times"/>
          <w:sz w:val="20"/>
          <w:szCs w:val="20"/>
        </w:rPr>
        <w:t>Work through each section using the controls surrounding the sun. Then answer the following questions. Replay and review any section as needed.</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Photosynthesis is made up of two series of reactions. Where do they occur?</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Describe the point(s) in photosynthesis where light energy is absorbed. What happens to the energy once it is absorbed?</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 xml:space="preserve">What happens to the water molecule at photosystem II (PSII)? </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 xml:space="preserve">List the products that result when water is split. </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What happens to the electrons that result from the splitting of water?</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 xml:space="preserve">Describe the reaction that occurs when the electrons "travel" down to photosystem I (PSI). Identify any reactant(s) and product(s) of the reaction that you observe. </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How does light affect the behavior of the electrons when they reach PSI?</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After the electrons pass through PSI, they take part in a chemical reaction. The electrons are added to a reactant as one of the products of the thylakoid reactions is formed. What is the name of the reactant? What product is formed?</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 xml:space="preserve">On your Data Sheet, write a chemical reaction for the thylakoids in Table 1. List all of the reactants on the left side of the arrow and all of the products on the right side. </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Is light energy absorbed directly by the reactions in the stroma?</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 xml:space="preserve">List all the reactants in the stromal reactions. </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How many CO</w:t>
      </w:r>
      <w:r w:rsidRPr="00544174">
        <w:rPr>
          <w:rFonts w:ascii="Times" w:hAnsi="Times"/>
          <w:sz w:val="20"/>
          <w:szCs w:val="20"/>
          <w:vertAlign w:val="subscript"/>
        </w:rPr>
        <w:t>2</w:t>
      </w:r>
      <w:r w:rsidRPr="00544174">
        <w:rPr>
          <w:rFonts w:ascii="Times" w:hAnsi="Times"/>
          <w:sz w:val="20"/>
          <w:szCs w:val="20"/>
        </w:rPr>
        <w:t xml:space="preserve"> molecules are incorporated per cycle? </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Are the products from thylakoid reactions (questions 6 and 9) used as reactants in the stromal reactions?</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How many cycles does it take to produce one molecule of glucose?</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List the products from the stromal reactions. What happens to these products?</w:t>
      </w:r>
    </w:p>
    <w:p w:rsidR="00544174" w:rsidRPr="00544174" w:rsidRDefault="00544174" w:rsidP="00544174">
      <w:pPr>
        <w:numPr>
          <w:ilvl w:val="1"/>
          <w:numId w:val="2"/>
        </w:numPr>
        <w:spacing w:beforeLines="1" w:afterLines="1"/>
        <w:rPr>
          <w:rFonts w:ascii="Times" w:hAnsi="Times"/>
          <w:sz w:val="20"/>
          <w:szCs w:val="20"/>
        </w:rPr>
      </w:pPr>
      <w:r w:rsidRPr="00544174">
        <w:rPr>
          <w:rFonts w:ascii="Times" w:hAnsi="Times"/>
          <w:sz w:val="20"/>
          <w:szCs w:val="20"/>
        </w:rPr>
        <w:t xml:space="preserve">Write a chemical reaction for the stroma in Table 1. List all of the reactants on the left side of the arrow and all of the products on the right side. </w:t>
      </w:r>
    </w:p>
    <w:p w:rsidR="00544174" w:rsidRPr="00544174" w:rsidRDefault="00544174" w:rsidP="00544174">
      <w:pPr>
        <w:spacing w:beforeLines="1" w:afterLines="1"/>
        <w:rPr>
          <w:rFonts w:ascii="Times" w:hAnsi="Times" w:cs="Times New Roman"/>
          <w:sz w:val="20"/>
          <w:szCs w:val="20"/>
        </w:rPr>
      </w:pPr>
      <w:r w:rsidRPr="00544174">
        <w:rPr>
          <w:rFonts w:ascii="Times" w:hAnsi="Times" w:cs="Times New Roman"/>
          <w:sz w:val="20"/>
          <w:szCs w:val="20"/>
        </w:rPr>
        <w:t>Part II: Observations of Photosynthesis</w:t>
      </w:r>
    </w:p>
    <w:p w:rsidR="00544174" w:rsidRPr="00544174" w:rsidRDefault="00544174" w:rsidP="00544174">
      <w:pPr>
        <w:numPr>
          <w:ilvl w:val="0"/>
          <w:numId w:val="3"/>
        </w:numPr>
        <w:spacing w:beforeLines="1" w:afterLines="1"/>
        <w:rPr>
          <w:rFonts w:ascii="Times" w:hAnsi="Times"/>
          <w:sz w:val="20"/>
          <w:szCs w:val="20"/>
        </w:rPr>
      </w:pPr>
      <w:r w:rsidRPr="00544174">
        <w:rPr>
          <w:rFonts w:ascii="Times" w:hAnsi="Times"/>
          <w:sz w:val="20"/>
          <w:szCs w:val="20"/>
        </w:rPr>
        <w:t>Click the Experiment tab. Observe the BioScope.</w:t>
      </w:r>
    </w:p>
    <w:p w:rsidR="00544174" w:rsidRPr="00544174" w:rsidRDefault="00544174" w:rsidP="00544174">
      <w:pPr>
        <w:numPr>
          <w:ilvl w:val="1"/>
          <w:numId w:val="3"/>
        </w:numPr>
        <w:spacing w:beforeLines="1" w:afterLines="1"/>
        <w:rPr>
          <w:rFonts w:ascii="Times" w:hAnsi="Times"/>
          <w:sz w:val="20"/>
          <w:szCs w:val="20"/>
        </w:rPr>
      </w:pPr>
      <w:r w:rsidRPr="00544174">
        <w:rPr>
          <w:rFonts w:ascii="Times" w:hAnsi="Times"/>
          <w:sz w:val="20"/>
          <w:szCs w:val="20"/>
        </w:rPr>
        <w:t>Is the light on or off?</w:t>
      </w:r>
    </w:p>
    <w:p w:rsidR="00544174" w:rsidRPr="00544174" w:rsidRDefault="00544174" w:rsidP="00544174">
      <w:pPr>
        <w:numPr>
          <w:ilvl w:val="1"/>
          <w:numId w:val="3"/>
        </w:numPr>
        <w:spacing w:beforeLines="1" w:afterLines="1"/>
        <w:rPr>
          <w:rFonts w:ascii="Times" w:hAnsi="Times"/>
          <w:sz w:val="20"/>
          <w:szCs w:val="20"/>
        </w:rPr>
      </w:pPr>
      <w:r w:rsidRPr="00544174">
        <w:rPr>
          <w:rFonts w:ascii="Times" w:hAnsi="Times"/>
          <w:sz w:val="20"/>
          <w:szCs w:val="20"/>
        </w:rPr>
        <w:t>Describe what is happening in the thylakoid. Explain your observation.</w:t>
      </w:r>
    </w:p>
    <w:p w:rsidR="00544174" w:rsidRPr="00544174" w:rsidRDefault="00544174" w:rsidP="00544174">
      <w:pPr>
        <w:numPr>
          <w:ilvl w:val="1"/>
          <w:numId w:val="3"/>
        </w:numPr>
        <w:spacing w:beforeLines="1" w:afterLines="1"/>
        <w:rPr>
          <w:rFonts w:ascii="Times" w:hAnsi="Times"/>
          <w:sz w:val="20"/>
          <w:szCs w:val="20"/>
        </w:rPr>
      </w:pPr>
      <w:r w:rsidRPr="00544174">
        <w:rPr>
          <w:rFonts w:ascii="Times" w:hAnsi="Times"/>
          <w:sz w:val="20"/>
          <w:szCs w:val="20"/>
        </w:rPr>
        <w:t>Describe what is happening in the stroma. Explain your observation.</w:t>
      </w:r>
    </w:p>
    <w:p w:rsidR="00544174" w:rsidRPr="00544174" w:rsidRDefault="00544174" w:rsidP="00544174">
      <w:pPr>
        <w:numPr>
          <w:ilvl w:val="0"/>
          <w:numId w:val="4"/>
        </w:numPr>
        <w:spacing w:beforeLines="1" w:afterLines="1"/>
        <w:rPr>
          <w:rFonts w:ascii="Times" w:hAnsi="Times"/>
          <w:sz w:val="20"/>
          <w:szCs w:val="20"/>
        </w:rPr>
      </w:pPr>
      <w:r w:rsidRPr="00544174">
        <w:rPr>
          <w:rFonts w:ascii="Times" w:hAnsi="Times"/>
          <w:sz w:val="20"/>
          <w:szCs w:val="20"/>
        </w:rPr>
        <w:t>Click the Daytime button to turn on the light. Focus your attention on the light 'waves' in the thylakoids.</w:t>
      </w:r>
    </w:p>
    <w:p w:rsidR="00544174" w:rsidRPr="00544174" w:rsidRDefault="00544174" w:rsidP="00544174">
      <w:pPr>
        <w:numPr>
          <w:ilvl w:val="1"/>
          <w:numId w:val="4"/>
        </w:numPr>
        <w:spacing w:beforeLines="1" w:afterLines="1"/>
        <w:rPr>
          <w:rFonts w:ascii="Times" w:hAnsi="Times"/>
          <w:sz w:val="20"/>
          <w:szCs w:val="20"/>
        </w:rPr>
      </w:pPr>
      <w:r w:rsidRPr="00544174">
        <w:rPr>
          <w:rFonts w:ascii="Times" w:hAnsi="Times"/>
          <w:sz w:val="20"/>
          <w:szCs w:val="20"/>
        </w:rPr>
        <w:t>Describe the nature of the light being given off by the sun.</w:t>
      </w:r>
    </w:p>
    <w:p w:rsidR="00544174" w:rsidRPr="00544174" w:rsidRDefault="00544174" w:rsidP="00544174">
      <w:pPr>
        <w:numPr>
          <w:ilvl w:val="1"/>
          <w:numId w:val="4"/>
        </w:numPr>
        <w:spacing w:beforeLines="1" w:afterLines="1"/>
        <w:rPr>
          <w:rFonts w:ascii="Times" w:hAnsi="Times"/>
          <w:sz w:val="20"/>
          <w:szCs w:val="20"/>
        </w:rPr>
      </w:pPr>
      <w:r w:rsidRPr="00544174">
        <w:rPr>
          <w:rFonts w:ascii="Times" w:hAnsi="Times"/>
          <w:sz w:val="20"/>
          <w:szCs w:val="20"/>
        </w:rPr>
        <w:t>Describe the color(s) of the light being given off by the sun.</w:t>
      </w:r>
    </w:p>
    <w:p w:rsidR="00544174" w:rsidRPr="00544174" w:rsidRDefault="00544174" w:rsidP="00544174">
      <w:pPr>
        <w:numPr>
          <w:ilvl w:val="0"/>
          <w:numId w:val="5"/>
        </w:numPr>
        <w:spacing w:beforeLines="1" w:afterLines="1"/>
        <w:rPr>
          <w:rFonts w:ascii="Times" w:hAnsi="Times"/>
          <w:sz w:val="20"/>
          <w:szCs w:val="20"/>
        </w:rPr>
      </w:pPr>
      <w:r w:rsidRPr="00544174">
        <w:rPr>
          <w:rFonts w:ascii="Times" w:hAnsi="Times"/>
          <w:sz w:val="20"/>
          <w:szCs w:val="20"/>
        </w:rPr>
        <w:t>Click the Nighttime button to turn off the light.</w:t>
      </w:r>
    </w:p>
    <w:p w:rsidR="00544174" w:rsidRPr="00544174" w:rsidRDefault="00544174" w:rsidP="00544174">
      <w:pPr>
        <w:numPr>
          <w:ilvl w:val="0"/>
          <w:numId w:val="6"/>
        </w:numPr>
        <w:spacing w:beforeLines="1" w:afterLines="1"/>
        <w:rPr>
          <w:rFonts w:ascii="Times" w:hAnsi="Times"/>
          <w:sz w:val="20"/>
          <w:szCs w:val="20"/>
        </w:rPr>
      </w:pPr>
      <w:r w:rsidRPr="00544174">
        <w:rPr>
          <w:rFonts w:ascii="Times" w:hAnsi="Times"/>
          <w:sz w:val="20"/>
          <w:szCs w:val="20"/>
        </w:rPr>
        <w:t>Focus your attention on the thylakoids. Click the Daytime button to turn on the light.</w:t>
      </w:r>
    </w:p>
    <w:p w:rsidR="00544174" w:rsidRPr="00544174" w:rsidRDefault="00544174" w:rsidP="00544174">
      <w:pPr>
        <w:numPr>
          <w:ilvl w:val="1"/>
          <w:numId w:val="6"/>
        </w:numPr>
        <w:spacing w:beforeLines="1" w:afterLines="1"/>
        <w:rPr>
          <w:rFonts w:ascii="Times" w:hAnsi="Times"/>
          <w:sz w:val="20"/>
          <w:szCs w:val="20"/>
        </w:rPr>
      </w:pPr>
      <w:r w:rsidRPr="00544174">
        <w:rPr>
          <w:rFonts w:ascii="Times" w:hAnsi="Times"/>
          <w:sz w:val="20"/>
          <w:szCs w:val="20"/>
        </w:rPr>
        <w:t>Does the process begin as soon as the light is absorbed, or is there a further delay before the reactions start?</w:t>
      </w:r>
    </w:p>
    <w:p w:rsidR="00544174" w:rsidRPr="00544174" w:rsidRDefault="00544174" w:rsidP="00544174">
      <w:pPr>
        <w:numPr>
          <w:ilvl w:val="0"/>
          <w:numId w:val="7"/>
        </w:numPr>
        <w:spacing w:beforeLines="1" w:afterLines="1"/>
        <w:rPr>
          <w:rFonts w:ascii="Times" w:hAnsi="Times"/>
          <w:sz w:val="20"/>
          <w:szCs w:val="20"/>
        </w:rPr>
      </w:pPr>
      <w:r w:rsidRPr="00544174">
        <w:rPr>
          <w:rFonts w:ascii="Times" w:hAnsi="Times"/>
          <w:sz w:val="20"/>
          <w:szCs w:val="20"/>
        </w:rPr>
        <w:t>Click the Nighttime button to turn off the light.</w:t>
      </w:r>
    </w:p>
    <w:p w:rsidR="00544174" w:rsidRPr="00544174" w:rsidRDefault="00544174" w:rsidP="00544174">
      <w:pPr>
        <w:numPr>
          <w:ilvl w:val="1"/>
          <w:numId w:val="7"/>
        </w:numPr>
        <w:spacing w:beforeLines="1" w:afterLines="1"/>
        <w:rPr>
          <w:rFonts w:ascii="Times" w:hAnsi="Times"/>
          <w:sz w:val="20"/>
          <w:szCs w:val="20"/>
        </w:rPr>
      </w:pPr>
      <w:r w:rsidRPr="00544174">
        <w:rPr>
          <w:rFonts w:ascii="Times" w:hAnsi="Times"/>
          <w:sz w:val="20"/>
          <w:szCs w:val="20"/>
        </w:rPr>
        <w:t>Observe the thylakoid reactions when the light is turned off. Do the reactions stop or do they continue? If they stop, do they stop immediately or do they continue until the energy previously absorbed from light is used up? Explain.</w:t>
      </w:r>
    </w:p>
    <w:p w:rsidR="00544174" w:rsidRPr="00544174" w:rsidRDefault="00544174" w:rsidP="00544174">
      <w:pPr>
        <w:numPr>
          <w:ilvl w:val="0"/>
          <w:numId w:val="8"/>
        </w:numPr>
        <w:spacing w:beforeLines="1" w:afterLines="1"/>
        <w:rPr>
          <w:rFonts w:ascii="Times" w:hAnsi="Times"/>
          <w:sz w:val="20"/>
          <w:szCs w:val="20"/>
        </w:rPr>
      </w:pPr>
      <w:r w:rsidRPr="00544174">
        <w:rPr>
          <w:rFonts w:ascii="Times" w:hAnsi="Times"/>
          <w:sz w:val="20"/>
          <w:szCs w:val="20"/>
        </w:rPr>
        <w:t>Focus your attention on the stroma. Click the Daytime button to turn on the light.</w:t>
      </w:r>
    </w:p>
    <w:p w:rsidR="00544174" w:rsidRPr="00544174" w:rsidRDefault="00544174" w:rsidP="00544174">
      <w:pPr>
        <w:numPr>
          <w:ilvl w:val="1"/>
          <w:numId w:val="8"/>
        </w:numPr>
        <w:spacing w:beforeLines="1" w:afterLines="1"/>
        <w:rPr>
          <w:rFonts w:ascii="Times" w:hAnsi="Times"/>
          <w:sz w:val="20"/>
          <w:szCs w:val="20"/>
        </w:rPr>
      </w:pPr>
      <w:r w:rsidRPr="00544174">
        <w:rPr>
          <w:rFonts w:ascii="Times" w:hAnsi="Times"/>
          <w:sz w:val="20"/>
          <w:szCs w:val="20"/>
        </w:rPr>
        <w:t>Do the reactions begin as soon as the light is turned on or is there a delay before the reactions start?</w:t>
      </w:r>
    </w:p>
    <w:p w:rsidR="00544174" w:rsidRPr="00544174" w:rsidRDefault="00544174" w:rsidP="00544174">
      <w:pPr>
        <w:numPr>
          <w:ilvl w:val="1"/>
          <w:numId w:val="8"/>
        </w:numPr>
        <w:spacing w:beforeLines="1" w:afterLines="1"/>
        <w:rPr>
          <w:rFonts w:ascii="Times" w:hAnsi="Times"/>
          <w:sz w:val="20"/>
          <w:szCs w:val="20"/>
        </w:rPr>
      </w:pPr>
      <w:r w:rsidRPr="00544174">
        <w:rPr>
          <w:rFonts w:ascii="Times" w:hAnsi="Times"/>
          <w:sz w:val="20"/>
          <w:szCs w:val="20"/>
        </w:rPr>
        <w:t>What triggers the reactions in the stroma? Is it light or some other factor(s)?</w:t>
      </w:r>
    </w:p>
    <w:p w:rsidR="00544174" w:rsidRPr="00544174" w:rsidRDefault="00544174" w:rsidP="00544174">
      <w:pPr>
        <w:numPr>
          <w:ilvl w:val="0"/>
          <w:numId w:val="9"/>
        </w:numPr>
        <w:spacing w:beforeLines="1" w:afterLines="1"/>
        <w:rPr>
          <w:rFonts w:ascii="Times" w:hAnsi="Times"/>
          <w:sz w:val="20"/>
          <w:szCs w:val="20"/>
        </w:rPr>
      </w:pPr>
      <w:r w:rsidRPr="00544174">
        <w:rPr>
          <w:rFonts w:ascii="Times" w:hAnsi="Times"/>
          <w:sz w:val="20"/>
          <w:szCs w:val="20"/>
        </w:rPr>
        <w:t>Click the Nighttime button to turn off the light.</w:t>
      </w:r>
    </w:p>
    <w:p w:rsidR="00544174" w:rsidRPr="00544174" w:rsidRDefault="00544174" w:rsidP="00544174">
      <w:pPr>
        <w:numPr>
          <w:ilvl w:val="1"/>
          <w:numId w:val="9"/>
        </w:numPr>
        <w:spacing w:beforeLines="1" w:afterLines="1"/>
        <w:rPr>
          <w:rFonts w:ascii="Times" w:hAnsi="Times"/>
          <w:sz w:val="20"/>
          <w:szCs w:val="20"/>
        </w:rPr>
      </w:pPr>
      <w:r w:rsidRPr="00544174">
        <w:rPr>
          <w:rFonts w:ascii="Times" w:hAnsi="Times"/>
          <w:sz w:val="20"/>
          <w:szCs w:val="20"/>
        </w:rPr>
        <w:t xml:space="preserve">What happens to the stromal reactions when the light is turned off? Does </w:t>
      </w:r>
      <w:proofErr w:type="gramStart"/>
      <w:r w:rsidRPr="00544174">
        <w:rPr>
          <w:rFonts w:ascii="Times" w:hAnsi="Times"/>
          <w:sz w:val="20"/>
          <w:szCs w:val="20"/>
        </w:rPr>
        <w:t>this happen</w:t>
      </w:r>
      <w:proofErr w:type="gramEnd"/>
      <w:r w:rsidRPr="00544174">
        <w:rPr>
          <w:rFonts w:ascii="Times" w:hAnsi="Times"/>
          <w:sz w:val="20"/>
          <w:szCs w:val="20"/>
        </w:rPr>
        <w:t xml:space="preserve"> immediately or is there a delay between when the light is turned off and when the effect occurs? What factor(s) (light, specific molecules) are involved in this response?</w:t>
      </w:r>
    </w:p>
    <w:p w:rsidR="00544174" w:rsidRPr="00544174" w:rsidRDefault="00544174" w:rsidP="00544174">
      <w:pPr>
        <w:numPr>
          <w:ilvl w:val="0"/>
          <w:numId w:val="10"/>
        </w:numPr>
        <w:spacing w:beforeLines="1" w:afterLines="1"/>
        <w:rPr>
          <w:rFonts w:ascii="Times" w:hAnsi="Times"/>
          <w:sz w:val="20"/>
          <w:szCs w:val="20"/>
        </w:rPr>
      </w:pPr>
      <w:r w:rsidRPr="00544174">
        <w:rPr>
          <w:rFonts w:ascii="Times" w:hAnsi="Times"/>
          <w:sz w:val="20"/>
          <w:szCs w:val="20"/>
        </w:rPr>
        <w:t>Consider the two processes, the thylakoid reactions and the stromal reactions, together. Click the Daytime button to turn on the light.</w:t>
      </w:r>
    </w:p>
    <w:p w:rsidR="00544174" w:rsidRPr="00544174" w:rsidRDefault="00544174" w:rsidP="00544174">
      <w:pPr>
        <w:numPr>
          <w:ilvl w:val="1"/>
          <w:numId w:val="10"/>
        </w:numPr>
        <w:spacing w:beforeLines="1" w:afterLines="1"/>
        <w:rPr>
          <w:rFonts w:ascii="Times" w:hAnsi="Times"/>
          <w:sz w:val="20"/>
          <w:szCs w:val="20"/>
        </w:rPr>
      </w:pPr>
      <w:r w:rsidRPr="00544174">
        <w:rPr>
          <w:rFonts w:ascii="Times" w:hAnsi="Times"/>
          <w:sz w:val="20"/>
          <w:szCs w:val="20"/>
        </w:rPr>
        <w:t>How are the two processes linked?</w:t>
      </w:r>
    </w:p>
    <w:p w:rsidR="00544174" w:rsidRPr="00544174" w:rsidRDefault="00544174" w:rsidP="00544174">
      <w:pPr>
        <w:numPr>
          <w:ilvl w:val="1"/>
          <w:numId w:val="10"/>
        </w:numPr>
        <w:spacing w:beforeLines="1" w:afterLines="1"/>
        <w:rPr>
          <w:rFonts w:ascii="Times" w:hAnsi="Times"/>
          <w:sz w:val="20"/>
          <w:szCs w:val="20"/>
        </w:rPr>
      </w:pPr>
      <w:r w:rsidRPr="00544174">
        <w:rPr>
          <w:rFonts w:ascii="Times" w:hAnsi="Times"/>
          <w:sz w:val="20"/>
          <w:szCs w:val="20"/>
        </w:rPr>
        <w:t>Record the value for Photosynthetic Efficiency in Table 2.</w:t>
      </w:r>
    </w:p>
    <w:p w:rsidR="00544174" w:rsidRPr="00544174" w:rsidRDefault="00544174" w:rsidP="00544174">
      <w:pPr>
        <w:numPr>
          <w:ilvl w:val="0"/>
          <w:numId w:val="11"/>
        </w:numPr>
        <w:spacing w:beforeLines="1" w:afterLines="1"/>
        <w:rPr>
          <w:rFonts w:ascii="Times" w:hAnsi="Times"/>
          <w:sz w:val="20"/>
          <w:szCs w:val="20"/>
        </w:rPr>
      </w:pPr>
      <w:r w:rsidRPr="00544174">
        <w:rPr>
          <w:rFonts w:ascii="Times" w:hAnsi="Times"/>
          <w:sz w:val="20"/>
          <w:szCs w:val="20"/>
        </w:rPr>
        <w:t>Click the Nighttime button to turn off the light.</w:t>
      </w:r>
    </w:p>
    <w:p w:rsidR="00544174" w:rsidRPr="00544174" w:rsidRDefault="00544174" w:rsidP="00544174">
      <w:pPr>
        <w:numPr>
          <w:ilvl w:val="1"/>
          <w:numId w:val="11"/>
        </w:numPr>
        <w:spacing w:beforeLines="1" w:afterLines="1"/>
        <w:rPr>
          <w:rFonts w:ascii="Times" w:hAnsi="Times"/>
          <w:sz w:val="20"/>
          <w:szCs w:val="20"/>
        </w:rPr>
      </w:pPr>
      <w:r w:rsidRPr="00544174">
        <w:rPr>
          <w:rFonts w:ascii="Times" w:hAnsi="Times"/>
          <w:sz w:val="20"/>
          <w:szCs w:val="20"/>
        </w:rPr>
        <w:t>Record the value for Photosynthetic Efficiency in Table 2.</w:t>
      </w:r>
    </w:p>
    <w:p w:rsidR="00544174" w:rsidRPr="00544174" w:rsidRDefault="00544174" w:rsidP="00544174">
      <w:pPr>
        <w:spacing w:beforeLines="1" w:afterLines="1"/>
        <w:rPr>
          <w:rFonts w:ascii="Times" w:hAnsi="Times" w:cs="Times New Roman"/>
          <w:sz w:val="20"/>
          <w:szCs w:val="20"/>
        </w:rPr>
      </w:pPr>
      <w:r w:rsidRPr="00544174">
        <w:rPr>
          <w:rFonts w:ascii="Times" w:hAnsi="Times" w:cs="Times New Roman"/>
          <w:sz w:val="20"/>
          <w:szCs w:val="20"/>
        </w:rPr>
        <w:t>Part III: Environmental Effects on Photosynthesis</w:t>
      </w:r>
    </w:p>
    <w:p w:rsidR="00544174" w:rsidRPr="00544174" w:rsidRDefault="00544174" w:rsidP="00544174">
      <w:pPr>
        <w:numPr>
          <w:ilvl w:val="0"/>
          <w:numId w:val="12"/>
        </w:numPr>
        <w:spacing w:beforeLines="1" w:afterLines="1"/>
        <w:rPr>
          <w:rFonts w:ascii="Times" w:hAnsi="Times"/>
          <w:sz w:val="20"/>
          <w:szCs w:val="20"/>
        </w:rPr>
      </w:pPr>
      <w:r w:rsidRPr="00544174">
        <w:rPr>
          <w:rFonts w:ascii="Times" w:hAnsi="Times"/>
          <w:sz w:val="20"/>
          <w:szCs w:val="20"/>
        </w:rPr>
        <w:t>Make sure that the Experiment window is selected. Click the Daytime button to turn on the light. Click Specific Wavelength. Make sure that the wavelength range of 400-430 nm is chosen.</w:t>
      </w:r>
    </w:p>
    <w:p w:rsidR="00544174" w:rsidRPr="00544174" w:rsidRDefault="00544174" w:rsidP="00544174">
      <w:pPr>
        <w:numPr>
          <w:ilvl w:val="1"/>
          <w:numId w:val="12"/>
        </w:numPr>
        <w:spacing w:beforeLines="1" w:afterLines="1"/>
        <w:rPr>
          <w:rFonts w:ascii="Times" w:hAnsi="Times"/>
          <w:sz w:val="20"/>
          <w:szCs w:val="20"/>
        </w:rPr>
      </w:pPr>
      <w:r w:rsidRPr="00544174">
        <w:rPr>
          <w:rFonts w:ascii="Times" w:hAnsi="Times"/>
          <w:sz w:val="20"/>
          <w:szCs w:val="20"/>
        </w:rPr>
        <w:t>Record the light color(s) in the second column of Table 2.</w:t>
      </w:r>
    </w:p>
    <w:p w:rsidR="00544174" w:rsidRPr="00544174" w:rsidRDefault="00544174" w:rsidP="00544174">
      <w:pPr>
        <w:numPr>
          <w:ilvl w:val="1"/>
          <w:numId w:val="12"/>
        </w:numPr>
        <w:spacing w:beforeLines="1" w:afterLines="1"/>
        <w:rPr>
          <w:rFonts w:ascii="Times" w:hAnsi="Times"/>
          <w:sz w:val="20"/>
          <w:szCs w:val="20"/>
        </w:rPr>
      </w:pPr>
      <w:r w:rsidRPr="00544174">
        <w:rPr>
          <w:rFonts w:ascii="Times" w:hAnsi="Times"/>
          <w:sz w:val="20"/>
          <w:szCs w:val="20"/>
        </w:rPr>
        <w:t>Is the light absorbed? Answer "yes" or "no" in the third column of the table</w:t>
      </w:r>
    </w:p>
    <w:p w:rsidR="00544174" w:rsidRPr="00544174" w:rsidRDefault="00544174" w:rsidP="00544174">
      <w:pPr>
        <w:numPr>
          <w:ilvl w:val="1"/>
          <w:numId w:val="12"/>
        </w:numPr>
        <w:spacing w:beforeLines="1" w:afterLines="1"/>
        <w:rPr>
          <w:rFonts w:ascii="Times" w:hAnsi="Times"/>
          <w:sz w:val="20"/>
          <w:szCs w:val="20"/>
        </w:rPr>
      </w:pPr>
      <w:r w:rsidRPr="00544174">
        <w:rPr>
          <w:rFonts w:ascii="Times" w:hAnsi="Times"/>
          <w:sz w:val="20"/>
          <w:szCs w:val="20"/>
        </w:rPr>
        <w:t>Observe the thylakoid and stromal reactions and record any effects of the reduced light in the fourth column of Table 2.</w:t>
      </w:r>
    </w:p>
    <w:p w:rsidR="00544174" w:rsidRPr="00544174" w:rsidRDefault="00544174" w:rsidP="00544174">
      <w:pPr>
        <w:numPr>
          <w:ilvl w:val="1"/>
          <w:numId w:val="12"/>
        </w:numPr>
        <w:spacing w:beforeLines="1" w:afterLines="1"/>
        <w:rPr>
          <w:rFonts w:ascii="Times" w:hAnsi="Times"/>
          <w:sz w:val="20"/>
          <w:szCs w:val="20"/>
        </w:rPr>
      </w:pPr>
      <w:r w:rsidRPr="00544174">
        <w:rPr>
          <w:rFonts w:ascii="Times" w:hAnsi="Times"/>
          <w:sz w:val="20"/>
          <w:szCs w:val="20"/>
        </w:rPr>
        <w:t>Finally, record the photosynthetic efficiency in the last column of the table.</w:t>
      </w:r>
    </w:p>
    <w:p w:rsidR="00544174" w:rsidRPr="00544174" w:rsidRDefault="00544174" w:rsidP="00544174">
      <w:pPr>
        <w:numPr>
          <w:ilvl w:val="0"/>
          <w:numId w:val="13"/>
        </w:numPr>
        <w:spacing w:beforeLines="1" w:afterLines="1"/>
        <w:rPr>
          <w:rFonts w:ascii="Times" w:hAnsi="Times"/>
          <w:sz w:val="20"/>
          <w:szCs w:val="20"/>
        </w:rPr>
      </w:pPr>
      <w:r w:rsidRPr="00544174">
        <w:rPr>
          <w:rFonts w:ascii="Times" w:hAnsi="Times"/>
          <w:sz w:val="20"/>
          <w:szCs w:val="20"/>
        </w:rPr>
        <w:t>Select the next wavelength range (430-460 nm) and make the same observations as you did to complete questions 30-33.</w:t>
      </w:r>
    </w:p>
    <w:p w:rsidR="00544174" w:rsidRPr="00544174" w:rsidRDefault="00544174" w:rsidP="00544174">
      <w:pPr>
        <w:numPr>
          <w:ilvl w:val="1"/>
          <w:numId w:val="13"/>
        </w:numPr>
        <w:spacing w:beforeLines="1" w:afterLines="1"/>
        <w:rPr>
          <w:rFonts w:ascii="Times" w:hAnsi="Times"/>
          <w:sz w:val="20"/>
          <w:szCs w:val="20"/>
        </w:rPr>
      </w:pPr>
      <w:r w:rsidRPr="00544174">
        <w:rPr>
          <w:rFonts w:ascii="Times" w:hAnsi="Times"/>
          <w:sz w:val="20"/>
          <w:szCs w:val="20"/>
        </w:rPr>
        <w:t>Record your data in Table 2.</w:t>
      </w:r>
    </w:p>
    <w:p w:rsidR="00544174" w:rsidRPr="00544174" w:rsidRDefault="00544174" w:rsidP="00544174">
      <w:pPr>
        <w:numPr>
          <w:ilvl w:val="0"/>
          <w:numId w:val="14"/>
        </w:numPr>
        <w:spacing w:beforeLines="1" w:afterLines="1"/>
        <w:rPr>
          <w:rFonts w:ascii="Times" w:hAnsi="Times"/>
          <w:sz w:val="20"/>
          <w:szCs w:val="20"/>
        </w:rPr>
      </w:pPr>
      <w:r w:rsidRPr="00544174">
        <w:rPr>
          <w:rFonts w:ascii="Times" w:hAnsi="Times"/>
          <w:sz w:val="20"/>
          <w:szCs w:val="20"/>
        </w:rPr>
        <w:t>Repeat these observations for each of the specific wavelength ranges.</w:t>
      </w:r>
    </w:p>
    <w:p w:rsidR="00544174" w:rsidRPr="00544174" w:rsidRDefault="00544174" w:rsidP="00544174">
      <w:pPr>
        <w:numPr>
          <w:ilvl w:val="1"/>
          <w:numId w:val="14"/>
        </w:numPr>
        <w:spacing w:beforeLines="1" w:afterLines="1"/>
        <w:rPr>
          <w:rFonts w:ascii="Times" w:hAnsi="Times"/>
          <w:sz w:val="20"/>
          <w:szCs w:val="20"/>
        </w:rPr>
      </w:pPr>
      <w:r w:rsidRPr="00544174">
        <w:rPr>
          <w:rFonts w:ascii="Times" w:hAnsi="Times"/>
          <w:sz w:val="20"/>
          <w:szCs w:val="20"/>
        </w:rPr>
        <w:t>Record your data in Table 2.</w:t>
      </w:r>
    </w:p>
    <w:p w:rsidR="00544174" w:rsidRPr="00544174" w:rsidRDefault="00544174" w:rsidP="00544174">
      <w:pPr>
        <w:numPr>
          <w:ilvl w:val="0"/>
          <w:numId w:val="15"/>
        </w:numPr>
        <w:spacing w:beforeLines="1" w:afterLines="1"/>
        <w:rPr>
          <w:rFonts w:ascii="Times" w:hAnsi="Times"/>
          <w:sz w:val="20"/>
          <w:szCs w:val="20"/>
        </w:rPr>
      </w:pPr>
      <w:r w:rsidRPr="00544174">
        <w:rPr>
          <w:rFonts w:ascii="Times" w:hAnsi="Times"/>
          <w:sz w:val="20"/>
          <w:szCs w:val="20"/>
        </w:rPr>
        <w:t>Click the White light button. Examine the CO</w:t>
      </w:r>
      <w:r w:rsidRPr="00544174">
        <w:rPr>
          <w:rFonts w:ascii="Times" w:hAnsi="Times"/>
          <w:sz w:val="20"/>
          <w:szCs w:val="20"/>
          <w:vertAlign w:val="subscript"/>
        </w:rPr>
        <w:t>2</w:t>
      </w:r>
      <w:r w:rsidRPr="00544174">
        <w:rPr>
          <w:rFonts w:ascii="Times" w:hAnsi="Times"/>
          <w:sz w:val="20"/>
          <w:szCs w:val="20"/>
        </w:rPr>
        <w:t xml:space="preserve"> and O</w:t>
      </w:r>
      <w:r w:rsidRPr="00544174">
        <w:rPr>
          <w:rFonts w:ascii="Times" w:hAnsi="Times"/>
          <w:sz w:val="20"/>
          <w:szCs w:val="20"/>
          <w:vertAlign w:val="subscript"/>
        </w:rPr>
        <w:t>2</w:t>
      </w:r>
      <w:r w:rsidRPr="00544174">
        <w:rPr>
          <w:rFonts w:ascii="Times" w:hAnsi="Times"/>
          <w:sz w:val="20"/>
          <w:szCs w:val="20"/>
        </w:rPr>
        <w:t xml:space="preserve"> controls in the upper right corner. Make sure that high CO</w:t>
      </w:r>
      <w:r w:rsidRPr="00544174">
        <w:rPr>
          <w:rFonts w:ascii="Times" w:hAnsi="Times"/>
          <w:sz w:val="20"/>
          <w:szCs w:val="20"/>
          <w:vertAlign w:val="subscript"/>
        </w:rPr>
        <w:t>2</w:t>
      </w:r>
      <w:r w:rsidRPr="00544174">
        <w:rPr>
          <w:rFonts w:ascii="Times" w:hAnsi="Times"/>
          <w:sz w:val="20"/>
          <w:szCs w:val="20"/>
        </w:rPr>
        <w:t xml:space="preserve"> and low O</w:t>
      </w:r>
      <w:r w:rsidRPr="00544174">
        <w:rPr>
          <w:rFonts w:ascii="Times" w:hAnsi="Times"/>
          <w:sz w:val="20"/>
          <w:szCs w:val="20"/>
          <w:vertAlign w:val="subscript"/>
        </w:rPr>
        <w:t>2</w:t>
      </w:r>
      <w:r w:rsidRPr="00544174">
        <w:rPr>
          <w:rFonts w:ascii="Times" w:hAnsi="Times"/>
          <w:sz w:val="20"/>
          <w:szCs w:val="20"/>
        </w:rPr>
        <w:t xml:space="preserve"> are selected </w:t>
      </w:r>
    </w:p>
    <w:p w:rsidR="00544174" w:rsidRPr="00544174" w:rsidRDefault="00544174" w:rsidP="00544174">
      <w:pPr>
        <w:numPr>
          <w:ilvl w:val="1"/>
          <w:numId w:val="15"/>
        </w:numPr>
        <w:spacing w:beforeLines="1" w:afterLines="1"/>
        <w:rPr>
          <w:rFonts w:ascii="Times" w:hAnsi="Times"/>
          <w:sz w:val="20"/>
          <w:szCs w:val="20"/>
        </w:rPr>
      </w:pPr>
      <w:r w:rsidRPr="00544174">
        <w:rPr>
          <w:rFonts w:ascii="Times" w:hAnsi="Times"/>
          <w:sz w:val="20"/>
          <w:szCs w:val="20"/>
        </w:rPr>
        <w:t>Note your observations for the high CO</w:t>
      </w:r>
      <w:r w:rsidRPr="00544174">
        <w:rPr>
          <w:rFonts w:ascii="Times" w:hAnsi="Times"/>
          <w:sz w:val="20"/>
          <w:szCs w:val="20"/>
          <w:vertAlign w:val="subscript"/>
        </w:rPr>
        <w:t>2</w:t>
      </w:r>
      <w:r w:rsidRPr="00544174">
        <w:rPr>
          <w:rFonts w:ascii="Times" w:hAnsi="Times"/>
          <w:sz w:val="20"/>
          <w:szCs w:val="20"/>
        </w:rPr>
        <w:t xml:space="preserve"> and low O</w:t>
      </w:r>
      <w:r w:rsidRPr="00544174">
        <w:rPr>
          <w:rFonts w:ascii="Times" w:hAnsi="Times"/>
          <w:sz w:val="20"/>
          <w:szCs w:val="20"/>
          <w:vertAlign w:val="subscript"/>
        </w:rPr>
        <w:t>2</w:t>
      </w:r>
      <w:r w:rsidRPr="00544174">
        <w:rPr>
          <w:rFonts w:ascii="Times" w:hAnsi="Times"/>
          <w:sz w:val="20"/>
          <w:szCs w:val="20"/>
        </w:rPr>
        <w:t xml:space="preserve"> ratio in Table 3 and record the value for Photosynthetic Efficiency in the last column of the table.</w:t>
      </w:r>
    </w:p>
    <w:p w:rsidR="00544174" w:rsidRPr="00544174" w:rsidRDefault="00544174" w:rsidP="00544174">
      <w:pPr>
        <w:numPr>
          <w:ilvl w:val="0"/>
          <w:numId w:val="16"/>
        </w:numPr>
        <w:spacing w:beforeLines="1" w:afterLines="1"/>
        <w:rPr>
          <w:rFonts w:ascii="Times" w:hAnsi="Times"/>
          <w:sz w:val="20"/>
          <w:szCs w:val="20"/>
        </w:rPr>
      </w:pPr>
      <w:r w:rsidRPr="00544174">
        <w:rPr>
          <w:rFonts w:ascii="Times" w:hAnsi="Times"/>
          <w:sz w:val="20"/>
          <w:szCs w:val="20"/>
        </w:rPr>
        <w:t>Change the CO</w:t>
      </w:r>
      <w:r w:rsidRPr="00544174">
        <w:rPr>
          <w:rFonts w:ascii="Times" w:hAnsi="Times"/>
          <w:sz w:val="20"/>
          <w:szCs w:val="20"/>
          <w:vertAlign w:val="subscript"/>
        </w:rPr>
        <w:t>2</w:t>
      </w:r>
      <w:r w:rsidRPr="00544174">
        <w:rPr>
          <w:rFonts w:ascii="Times" w:hAnsi="Times"/>
          <w:sz w:val="20"/>
          <w:szCs w:val="20"/>
        </w:rPr>
        <w:t xml:space="preserve"> from high to low by clicking the CO</w:t>
      </w:r>
      <w:r w:rsidRPr="00544174">
        <w:rPr>
          <w:rFonts w:ascii="Times" w:hAnsi="Times"/>
          <w:sz w:val="20"/>
          <w:szCs w:val="20"/>
          <w:vertAlign w:val="subscript"/>
        </w:rPr>
        <w:t>2</w:t>
      </w:r>
      <w:r w:rsidRPr="00544174">
        <w:rPr>
          <w:rFonts w:ascii="Times" w:hAnsi="Times"/>
          <w:sz w:val="20"/>
          <w:szCs w:val="20"/>
        </w:rPr>
        <w:t xml:space="preserve"> Low button.</w:t>
      </w:r>
    </w:p>
    <w:p w:rsidR="00544174" w:rsidRPr="00544174" w:rsidRDefault="00544174" w:rsidP="00544174">
      <w:pPr>
        <w:numPr>
          <w:ilvl w:val="1"/>
          <w:numId w:val="16"/>
        </w:numPr>
        <w:spacing w:beforeLines="1" w:afterLines="1"/>
        <w:rPr>
          <w:rFonts w:ascii="Times" w:hAnsi="Times"/>
          <w:sz w:val="20"/>
          <w:szCs w:val="20"/>
        </w:rPr>
      </w:pPr>
      <w:r w:rsidRPr="00544174">
        <w:rPr>
          <w:rFonts w:ascii="Times" w:hAnsi="Times"/>
          <w:sz w:val="20"/>
          <w:szCs w:val="20"/>
        </w:rPr>
        <w:t>Observe the thylakoid and stromal reactions and record any effects of the altered CO</w:t>
      </w:r>
      <w:r w:rsidRPr="00544174">
        <w:rPr>
          <w:rFonts w:ascii="Times" w:hAnsi="Times"/>
          <w:sz w:val="20"/>
          <w:szCs w:val="20"/>
          <w:vertAlign w:val="subscript"/>
        </w:rPr>
        <w:t>2</w:t>
      </w:r>
      <w:r w:rsidRPr="00544174">
        <w:rPr>
          <w:rFonts w:ascii="Times" w:hAnsi="Times"/>
          <w:sz w:val="20"/>
          <w:szCs w:val="20"/>
        </w:rPr>
        <w:t>:O</w:t>
      </w:r>
      <w:r w:rsidRPr="00544174">
        <w:rPr>
          <w:rFonts w:ascii="Times" w:hAnsi="Times"/>
          <w:sz w:val="20"/>
          <w:szCs w:val="20"/>
          <w:vertAlign w:val="subscript"/>
        </w:rPr>
        <w:t>2</w:t>
      </w:r>
      <w:r w:rsidRPr="00544174">
        <w:rPr>
          <w:rFonts w:ascii="Times" w:hAnsi="Times"/>
          <w:sz w:val="20"/>
          <w:szCs w:val="20"/>
        </w:rPr>
        <w:t xml:space="preserve"> ratio in Table 3. </w:t>
      </w:r>
    </w:p>
    <w:p w:rsidR="00544174" w:rsidRPr="00544174" w:rsidRDefault="00544174" w:rsidP="00544174">
      <w:pPr>
        <w:numPr>
          <w:ilvl w:val="1"/>
          <w:numId w:val="16"/>
        </w:numPr>
        <w:spacing w:beforeLines="1" w:afterLines="1"/>
        <w:rPr>
          <w:rFonts w:ascii="Times" w:hAnsi="Times"/>
          <w:sz w:val="20"/>
          <w:szCs w:val="20"/>
        </w:rPr>
      </w:pPr>
      <w:r w:rsidRPr="00544174">
        <w:rPr>
          <w:rFonts w:ascii="Times" w:hAnsi="Times"/>
          <w:sz w:val="20"/>
          <w:szCs w:val="20"/>
        </w:rPr>
        <w:t>Observe the CO</w:t>
      </w:r>
      <w:r w:rsidRPr="00544174">
        <w:rPr>
          <w:rFonts w:ascii="Times" w:hAnsi="Times"/>
          <w:sz w:val="20"/>
          <w:szCs w:val="20"/>
          <w:vertAlign w:val="subscript"/>
        </w:rPr>
        <w:t>2</w:t>
      </w:r>
      <w:r w:rsidRPr="00544174">
        <w:rPr>
          <w:rFonts w:ascii="Times" w:hAnsi="Times"/>
          <w:sz w:val="20"/>
          <w:szCs w:val="20"/>
        </w:rPr>
        <w:t xml:space="preserve"> cycle counter on the right side of the BioScope. Does the counter advance when O</w:t>
      </w:r>
      <w:r w:rsidRPr="00544174">
        <w:rPr>
          <w:rFonts w:ascii="Times" w:hAnsi="Times"/>
          <w:sz w:val="20"/>
          <w:szCs w:val="20"/>
          <w:vertAlign w:val="subscript"/>
        </w:rPr>
        <w:t>2</w:t>
      </w:r>
      <w:r w:rsidRPr="00544174">
        <w:rPr>
          <w:rFonts w:ascii="Times" w:hAnsi="Times"/>
          <w:sz w:val="20"/>
          <w:szCs w:val="20"/>
        </w:rPr>
        <w:t xml:space="preserve"> is used in place of CO</w:t>
      </w:r>
      <w:r w:rsidRPr="00544174">
        <w:rPr>
          <w:rFonts w:ascii="Times" w:hAnsi="Times"/>
          <w:sz w:val="20"/>
          <w:szCs w:val="20"/>
          <w:vertAlign w:val="subscript"/>
        </w:rPr>
        <w:t>2</w:t>
      </w:r>
      <w:r w:rsidRPr="00544174">
        <w:rPr>
          <w:rFonts w:ascii="Times" w:hAnsi="Times"/>
          <w:sz w:val="20"/>
          <w:szCs w:val="20"/>
        </w:rPr>
        <w:t>?</w:t>
      </w:r>
    </w:p>
    <w:p w:rsidR="00544174" w:rsidRPr="00544174" w:rsidRDefault="00544174" w:rsidP="00544174">
      <w:pPr>
        <w:numPr>
          <w:ilvl w:val="1"/>
          <w:numId w:val="16"/>
        </w:numPr>
        <w:spacing w:beforeLines="1" w:afterLines="1"/>
        <w:rPr>
          <w:rFonts w:ascii="Times" w:hAnsi="Times"/>
          <w:sz w:val="20"/>
          <w:szCs w:val="20"/>
        </w:rPr>
      </w:pPr>
      <w:r w:rsidRPr="00544174">
        <w:rPr>
          <w:rFonts w:ascii="Times" w:hAnsi="Times"/>
          <w:sz w:val="20"/>
          <w:szCs w:val="20"/>
        </w:rPr>
        <w:t>Record the value for Photosynthetic Efficiency in Table 3.</w:t>
      </w:r>
    </w:p>
    <w:p w:rsidR="00544174" w:rsidRPr="00544174" w:rsidRDefault="00544174" w:rsidP="00544174">
      <w:pPr>
        <w:numPr>
          <w:ilvl w:val="0"/>
          <w:numId w:val="17"/>
        </w:numPr>
        <w:spacing w:beforeLines="1" w:afterLines="1"/>
        <w:rPr>
          <w:rFonts w:ascii="Times" w:hAnsi="Times"/>
          <w:sz w:val="20"/>
          <w:szCs w:val="20"/>
        </w:rPr>
      </w:pPr>
      <w:r w:rsidRPr="00544174">
        <w:rPr>
          <w:rFonts w:ascii="Times" w:hAnsi="Times"/>
          <w:sz w:val="20"/>
          <w:szCs w:val="20"/>
        </w:rPr>
        <w:t>Change the O</w:t>
      </w:r>
      <w:r w:rsidRPr="00544174">
        <w:rPr>
          <w:rFonts w:ascii="Times" w:hAnsi="Times"/>
          <w:sz w:val="20"/>
          <w:szCs w:val="20"/>
          <w:vertAlign w:val="subscript"/>
        </w:rPr>
        <w:t>2</w:t>
      </w:r>
      <w:r w:rsidRPr="00544174">
        <w:rPr>
          <w:rFonts w:ascii="Times" w:hAnsi="Times"/>
          <w:sz w:val="20"/>
          <w:szCs w:val="20"/>
        </w:rPr>
        <w:t xml:space="preserve"> from low to high by clicking the O</w:t>
      </w:r>
      <w:r w:rsidRPr="00544174">
        <w:rPr>
          <w:rFonts w:ascii="Times" w:hAnsi="Times"/>
          <w:sz w:val="20"/>
          <w:szCs w:val="20"/>
          <w:vertAlign w:val="subscript"/>
        </w:rPr>
        <w:t>2</w:t>
      </w:r>
      <w:r w:rsidRPr="00544174">
        <w:rPr>
          <w:rFonts w:ascii="Times" w:hAnsi="Times"/>
          <w:sz w:val="20"/>
          <w:szCs w:val="20"/>
        </w:rPr>
        <w:t xml:space="preserve"> High button.</w:t>
      </w:r>
    </w:p>
    <w:p w:rsidR="00544174" w:rsidRPr="00544174" w:rsidRDefault="00544174" w:rsidP="00544174">
      <w:pPr>
        <w:numPr>
          <w:ilvl w:val="1"/>
          <w:numId w:val="17"/>
        </w:numPr>
        <w:spacing w:beforeLines="1" w:afterLines="1"/>
        <w:rPr>
          <w:rFonts w:ascii="Times" w:hAnsi="Times"/>
          <w:sz w:val="20"/>
          <w:szCs w:val="20"/>
        </w:rPr>
      </w:pPr>
      <w:r w:rsidRPr="00544174">
        <w:rPr>
          <w:rFonts w:ascii="Times" w:hAnsi="Times"/>
          <w:sz w:val="20"/>
          <w:szCs w:val="20"/>
        </w:rPr>
        <w:t>Observe the thylakoid and stromal reactions and record any effects of the altered CO</w:t>
      </w:r>
      <w:r w:rsidRPr="00544174">
        <w:rPr>
          <w:rFonts w:ascii="Times" w:hAnsi="Times"/>
          <w:sz w:val="20"/>
          <w:szCs w:val="20"/>
          <w:vertAlign w:val="subscript"/>
        </w:rPr>
        <w:t>2</w:t>
      </w:r>
      <w:r w:rsidRPr="00544174">
        <w:rPr>
          <w:rFonts w:ascii="Times" w:hAnsi="Times"/>
          <w:sz w:val="20"/>
          <w:szCs w:val="20"/>
        </w:rPr>
        <w:t>:O</w:t>
      </w:r>
      <w:r w:rsidRPr="00544174">
        <w:rPr>
          <w:rFonts w:ascii="Times" w:hAnsi="Times"/>
          <w:sz w:val="20"/>
          <w:szCs w:val="20"/>
          <w:vertAlign w:val="subscript"/>
        </w:rPr>
        <w:t>2</w:t>
      </w:r>
      <w:r w:rsidRPr="00544174">
        <w:rPr>
          <w:rFonts w:ascii="Times" w:hAnsi="Times"/>
          <w:sz w:val="20"/>
          <w:szCs w:val="20"/>
        </w:rPr>
        <w:t xml:space="preserve"> ratio in Table 3. </w:t>
      </w:r>
    </w:p>
    <w:p w:rsidR="00544174" w:rsidRPr="00544174" w:rsidRDefault="00544174" w:rsidP="00544174">
      <w:pPr>
        <w:numPr>
          <w:ilvl w:val="1"/>
          <w:numId w:val="17"/>
        </w:numPr>
        <w:spacing w:beforeLines="1" w:afterLines="1"/>
        <w:rPr>
          <w:rFonts w:ascii="Times" w:hAnsi="Times"/>
          <w:sz w:val="20"/>
          <w:szCs w:val="20"/>
        </w:rPr>
      </w:pPr>
      <w:r w:rsidRPr="00544174">
        <w:rPr>
          <w:rFonts w:ascii="Times" w:hAnsi="Times"/>
          <w:sz w:val="20"/>
          <w:szCs w:val="20"/>
        </w:rPr>
        <w:t>Record the value for Photosynthetic Efficiency in Table 3.</w:t>
      </w:r>
    </w:p>
    <w:p w:rsidR="00544174" w:rsidRPr="00544174" w:rsidRDefault="00544174" w:rsidP="00544174">
      <w:pPr>
        <w:numPr>
          <w:ilvl w:val="0"/>
          <w:numId w:val="18"/>
        </w:numPr>
        <w:spacing w:beforeLines="1" w:afterLines="1"/>
        <w:rPr>
          <w:rFonts w:ascii="Times" w:hAnsi="Times"/>
          <w:sz w:val="20"/>
          <w:szCs w:val="20"/>
        </w:rPr>
      </w:pPr>
      <w:r w:rsidRPr="00544174">
        <w:rPr>
          <w:rFonts w:ascii="Times" w:hAnsi="Times"/>
          <w:sz w:val="20"/>
          <w:szCs w:val="20"/>
        </w:rPr>
        <w:t>Change the CO</w:t>
      </w:r>
      <w:r w:rsidRPr="00544174">
        <w:rPr>
          <w:rFonts w:ascii="Times" w:hAnsi="Times"/>
          <w:sz w:val="20"/>
          <w:szCs w:val="20"/>
          <w:vertAlign w:val="subscript"/>
        </w:rPr>
        <w:t>2</w:t>
      </w:r>
      <w:r w:rsidRPr="00544174">
        <w:rPr>
          <w:rFonts w:ascii="Times" w:hAnsi="Times"/>
          <w:sz w:val="20"/>
          <w:szCs w:val="20"/>
        </w:rPr>
        <w:t xml:space="preserve"> from low to high by clicking the CO</w:t>
      </w:r>
      <w:r w:rsidRPr="00544174">
        <w:rPr>
          <w:rFonts w:ascii="Times" w:hAnsi="Times"/>
          <w:sz w:val="20"/>
          <w:szCs w:val="20"/>
          <w:vertAlign w:val="subscript"/>
        </w:rPr>
        <w:t>2</w:t>
      </w:r>
      <w:r w:rsidRPr="00544174">
        <w:rPr>
          <w:rFonts w:ascii="Times" w:hAnsi="Times"/>
          <w:sz w:val="20"/>
          <w:szCs w:val="20"/>
        </w:rPr>
        <w:t xml:space="preserve"> High button.</w:t>
      </w:r>
    </w:p>
    <w:p w:rsidR="00544174" w:rsidRPr="00544174" w:rsidRDefault="00544174" w:rsidP="00544174">
      <w:pPr>
        <w:numPr>
          <w:ilvl w:val="1"/>
          <w:numId w:val="18"/>
        </w:numPr>
        <w:spacing w:beforeLines="1" w:afterLines="1"/>
        <w:rPr>
          <w:rFonts w:ascii="Times" w:hAnsi="Times"/>
          <w:sz w:val="20"/>
          <w:szCs w:val="20"/>
        </w:rPr>
      </w:pPr>
      <w:r w:rsidRPr="00544174">
        <w:rPr>
          <w:rFonts w:ascii="Times" w:hAnsi="Times"/>
          <w:sz w:val="20"/>
          <w:szCs w:val="20"/>
        </w:rPr>
        <w:t>Observe the thylakoid and stromal reactions and record any effects of the altered CO</w:t>
      </w:r>
      <w:r w:rsidRPr="00544174">
        <w:rPr>
          <w:rFonts w:ascii="Times" w:hAnsi="Times"/>
          <w:sz w:val="20"/>
          <w:szCs w:val="20"/>
          <w:vertAlign w:val="subscript"/>
        </w:rPr>
        <w:t>2</w:t>
      </w:r>
      <w:r w:rsidRPr="00544174">
        <w:rPr>
          <w:rFonts w:ascii="Times" w:hAnsi="Times"/>
          <w:sz w:val="20"/>
          <w:szCs w:val="20"/>
        </w:rPr>
        <w:t>:O</w:t>
      </w:r>
      <w:r w:rsidRPr="00544174">
        <w:rPr>
          <w:rFonts w:ascii="Times" w:hAnsi="Times"/>
          <w:sz w:val="20"/>
          <w:szCs w:val="20"/>
          <w:vertAlign w:val="subscript"/>
        </w:rPr>
        <w:t>2</w:t>
      </w:r>
      <w:r w:rsidRPr="00544174">
        <w:rPr>
          <w:rFonts w:ascii="Times" w:hAnsi="Times"/>
          <w:sz w:val="20"/>
          <w:szCs w:val="20"/>
        </w:rPr>
        <w:t xml:space="preserve"> ratio in Table 3. </w:t>
      </w:r>
    </w:p>
    <w:p w:rsidR="00544174" w:rsidRPr="00544174" w:rsidRDefault="00544174" w:rsidP="00544174">
      <w:pPr>
        <w:numPr>
          <w:ilvl w:val="1"/>
          <w:numId w:val="18"/>
        </w:numPr>
        <w:spacing w:beforeLines="1" w:afterLines="1"/>
        <w:rPr>
          <w:rFonts w:ascii="Times" w:hAnsi="Times"/>
          <w:sz w:val="20"/>
          <w:szCs w:val="20"/>
        </w:rPr>
      </w:pPr>
      <w:r w:rsidRPr="00544174">
        <w:rPr>
          <w:rFonts w:ascii="Times" w:hAnsi="Times"/>
          <w:sz w:val="20"/>
          <w:szCs w:val="20"/>
        </w:rPr>
        <w:t>Record the value for Photosynthetic Efficiency in Table 3.</w:t>
      </w:r>
    </w:p>
    <w:p w:rsidR="00544174" w:rsidRPr="00544174" w:rsidRDefault="00544174" w:rsidP="00544174">
      <w:pPr>
        <w:spacing w:after="240"/>
        <w:rPr>
          <w:rFonts w:ascii="Times" w:hAnsi="Times"/>
          <w:sz w:val="20"/>
          <w:szCs w:val="20"/>
        </w:rPr>
      </w:pPr>
    </w:p>
    <w:p w:rsidR="00544174" w:rsidRPr="00544174" w:rsidRDefault="00544174" w:rsidP="00544174">
      <w:pPr>
        <w:rPr>
          <w:rFonts w:ascii="Times" w:hAnsi="Times"/>
          <w:sz w:val="20"/>
          <w:szCs w:val="20"/>
        </w:rPr>
      </w:pPr>
      <w:r w:rsidRPr="00544174">
        <w:rPr>
          <w:rFonts w:ascii="Times" w:hAnsi="Times"/>
          <w:sz w:val="20"/>
          <w:szCs w:val="20"/>
        </w:rPr>
        <w:pict>
          <v:rect id="_x0000_i1026" style="width:0;height:1.5pt" o:hralign="center" o:hrstd="t" o:hr="t" fillcolor="#aaa" stroked="f"/>
        </w:pict>
      </w:r>
    </w:p>
    <w:p w:rsidR="00544174" w:rsidRPr="00544174" w:rsidRDefault="00544174" w:rsidP="00544174">
      <w:pPr>
        <w:rPr>
          <w:rFonts w:ascii="Times" w:hAnsi="Times"/>
          <w:sz w:val="20"/>
          <w:szCs w:val="20"/>
        </w:rPr>
      </w:pPr>
      <w:r w:rsidRPr="00544174">
        <w:rPr>
          <w:rFonts w:ascii="Times" w:hAnsi="Times"/>
          <w:sz w:val="20"/>
          <w:szCs w:val="20"/>
        </w:rPr>
        <w:t xml:space="preserve">Copyright © 2010, SAS Institute Inc., Cary, NC, USA, All Rights Reserved </w:t>
      </w:r>
      <w:r w:rsidRPr="00544174">
        <w:rPr>
          <w:rFonts w:ascii="Times" w:hAnsi="Times"/>
          <w:sz w:val="20"/>
          <w:szCs w:val="20"/>
        </w:rPr>
        <w:br/>
        <w:t>SAS</w:t>
      </w:r>
      <w:r w:rsidRPr="00544174">
        <w:rPr>
          <w:rFonts w:ascii="Times" w:hAnsi="Times"/>
          <w:sz w:val="20"/>
          <w:szCs w:val="20"/>
          <w:vertAlign w:val="superscript"/>
        </w:rPr>
        <w:t>®</w:t>
      </w:r>
      <w:r w:rsidRPr="00544174">
        <w:rPr>
          <w:rFonts w:ascii="Times" w:hAnsi="Times"/>
          <w:sz w:val="20"/>
          <w:szCs w:val="20"/>
        </w:rPr>
        <w:t xml:space="preserve"> Curriculum Pathways</w:t>
      </w:r>
      <w:r w:rsidRPr="00544174">
        <w:rPr>
          <w:rFonts w:ascii="Times" w:hAnsi="Times"/>
          <w:sz w:val="20"/>
          <w:szCs w:val="20"/>
          <w:vertAlign w:val="superscript"/>
        </w:rPr>
        <w:t>®</w:t>
      </w:r>
      <w:r w:rsidRPr="00544174">
        <w:rPr>
          <w:rFonts w:ascii="Times" w:hAnsi="Times"/>
          <w:sz w:val="20"/>
          <w:szCs w:val="20"/>
        </w:rPr>
        <w:t xml:space="preserve"> </w:t>
      </w:r>
    </w:p>
    <w:p w:rsidR="000061F2" w:rsidRDefault="00544174"/>
    <w:sectPr w:rsidR="000061F2" w:rsidSect="00FE6FD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633BA"/>
    <w:multiLevelType w:val="multilevel"/>
    <w:tmpl w:val="57D87AB2"/>
    <w:lvl w:ilvl="0">
      <w:start w:val="17"/>
      <w:numFmt w:val="upperLetter"/>
      <w:lvlText w:val="%1."/>
      <w:lvlJc w:val="left"/>
      <w:pPr>
        <w:tabs>
          <w:tab w:val="num" w:pos="720"/>
        </w:tabs>
        <w:ind w:left="720" w:hanging="360"/>
      </w:pPr>
    </w:lvl>
    <w:lvl w:ilvl="1">
      <w:start w:val="40"/>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A0D3771"/>
    <w:multiLevelType w:val="multilevel"/>
    <w:tmpl w:val="505C2EA8"/>
    <w:lvl w:ilvl="0">
      <w:start w:val="4"/>
      <w:numFmt w:val="upperLetter"/>
      <w:lvlText w:val="%1."/>
      <w:lvlJc w:val="left"/>
      <w:pPr>
        <w:tabs>
          <w:tab w:val="num" w:pos="720"/>
        </w:tabs>
        <w:ind w:left="720" w:hanging="360"/>
      </w:pPr>
    </w:lvl>
    <w:lvl w:ilvl="1">
      <w:start w:val="20"/>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0BE80355"/>
    <w:multiLevelType w:val="multilevel"/>
    <w:tmpl w:val="F9060DE0"/>
    <w:lvl w:ilvl="0">
      <w:start w:val="7"/>
      <w:numFmt w:val="upperLetter"/>
      <w:lvlText w:val="%1."/>
      <w:lvlJc w:val="left"/>
      <w:pPr>
        <w:tabs>
          <w:tab w:val="num" w:pos="720"/>
        </w:tabs>
        <w:ind w:left="720" w:hanging="360"/>
      </w:pPr>
    </w:lvl>
    <w:lvl w:ilvl="1">
      <w:start w:val="23"/>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0C554A0C"/>
    <w:multiLevelType w:val="multilevel"/>
    <w:tmpl w:val="D082BF1C"/>
    <w:lvl w:ilvl="0">
      <w:start w:val="3"/>
      <w:numFmt w:val="upperLetter"/>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18A82050"/>
    <w:multiLevelType w:val="multilevel"/>
    <w:tmpl w:val="BA7CD098"/>
    <w:lvl w:ilvl="0">
      <w:start w:val="6"/>
      <w:numFmt w:val="upperLetter"/>
      <w:lvlText w:val="%1."/>
      <w:lvlJc w:val="left"/>
      <w:pPr>
        <w:tabs>
          <w:tab w:val="num" w:pos="720"/>
        </w:tabs>
        <w:ind w:left="720" w:hanging="360"/>
      </w:pPr>
    </w:lvl>
    <w:lvl w:ilvl="1">
      <w:start w:val="22"/>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1CD003BE"/>
    <w:multiLevelType w:val="multilevel"/>
    <w:tmpl w:val="658C43EC"/>
    <w:lvl w:ilvl="0">
      <w:start w:val="2"/>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1FBF260F"/>
    <w:multiLevelType w:val="multilevel"/>
    <w:tmpl w:val="8794B2BC"/>
    <w:lvl w:ilvl="0">
      <w:start w:val="14"/>
      <w:numFmt w:val="upperLetter"/>
      <w:lvlText w:val="%1."/>
      <w:lvlJc w:val="left"/>
      <w:pPr>
        <w:tabs>
          <w:tab w:val="num" w:pos="720"/>
        </w:tabs>
        <w:ind w:left="720" w:hanging="360"/>
      </w:pPr>
    </w:lvl>
    <w:lvl w:ilvl="1">
      <w:start w:val="35"/>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239002A1"/>
    <w:multiLevelType w:val="multilevel"/>
    <w:tmpl w:val="00B0D54A"/>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nsid w:val="283B1C90"/>
    <w:multiLevelType w:val="multilevel"/>
    <w:tmpl w:val="038EABCE"/>
    <w:lvl w:ilvl="0">
      <w:start w:val="10"/>
      <w:numFmt w:val="upperLetter"/>
      <w:lvlText w:val="%1."/>
      <w:lvlJc w:val="left"/>
      <w:pPr>
        <w:tabs>
          <w:tab w:val="num" w:pos="720"/>
        </w:tabs>
        <w:ind w:left="720" w:hanging="360"/>
      </w:pPr>
    </w:lvl>
    <w:lvl w:ilvl="1">
      <w:start w:val="27"/>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nsid w:val="2B1041FB"/>
    <w:multiLevelType w:val="multilevel"/>
    <w:tmpl w:val="80720F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nsid w:val="322609F1"/>
    <w:multiLevelType w:val="multilevel"/>
    <w:tmpl w:val="4BA67914"/>
    <w:lvl w:ilvl="0">
      <w:start w:val="18"/>
      <w:numFmt w:val="upperLetter"/>
      <w:lvlText w:val="%1."/>
      <w:lvlJc w:val="left"/>
      <w:pPr>
        <w:tabs>
          <w:tab w:val="num" w:pos="720"/>
        </w:tabs>
        <w:ind w:left="720" w:hanging="360"/>
      </w:pPr>
    </w:lvl>
    <w:lvl w:ilvl="1">
      <w:start w:val="42"/>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nsid w:val="40FE1656"/>
    <w:multiLevelType w:val="multilevel"/>
    <w:tmpl w:val="2FFC5DC0"/>
    <w:lvl w:ilvl="0">
      <w:start w:val="15"/>
      <w:numFmt w:val="upperLetter"/>
      <w:lvlText w:val="%1."/>
      <w:lvlJc w:val="left"/>
      <w:pPr>
        <w:tabs>
          <w:tab w:val="num" w:pos="720"/>
        </w:tabs>
        <w:ind w:left="720" w:hanging="360"/>
      </w:pPr>
    </w:lvl>
    <w:lvl w:ilvl="1">
      <w:start w:val="36"/>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nsid w:val="4B0F3D54"/>
    <w:multiLevelType w:val="multilevel"/>
    <w:tmpl w:val="F8D6CA26"/>
    <w:lvl w:ilvl="0">
      <w:start w:val="11"/>
      <w:numFmt w:val="upperLetter"/>
      <w:lvlText w:val="%1."/>
      <w:lvlJc w:val="left"/>
      <w:pPr>
        <w:tabs>
          <w:tab w:val="num" w:pos="720"/>
        </w:tabs>
        <w:ind w:left="720" w:hanging="360"/>
      </w:pPr>
    </w:lvl>
    <w:lvl w:ilvl="1">
      <w:start w:val="29"/>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nsid w:val="4B2804B9"/>
    <w:multiLevelType w:val="multilevel"/>
    <w:tmpl w:val="AEA43E0E"/>
    <w:lvl w:ilvl="0">
      <w:start w:val="12"/>
      <w:numFmt w:val="upperLetter"/>
      <w:lvlText w:val="%1."/>
      <w:lvlJc w:val="left"/>
      <w:pPr>
        <w:tabs>
          <w:tab w:val="num" w:pos="720"/>
        </w:tabs>
        <w:ind w:left="720" w:hanging="360"/>
      </w:pPr>
    </w:lvl>
    <w:lvl w:ilvl="1">
      <w:start w:val="30"/>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nsid w:val="4F8E35DE"/>
    <w:multiLevelType w:val="multilevel"/>
    <w:tmpl w:val="7DA0E1C4"/>
    <w:lvl w:ilvl="0">
      <w:start w:val="8"/>
      <w:numFmt w:val="upperLetter"/>
      <w:lvlText w:val="%1."/>
      <w:lvlJc w:val="left"/>
      <w:pPr>
        <w:tabs>
          <w:tab w:val="num" w:pos="720"/>
        </w:tabs>
        <w:ind w:left="720" w:hanging="360"/>
      </w:pPr>
    </w:lvl>
    <w:lvl w:ilvl="1">
      <w:start w:val="24"/>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nsid w:val="5A5E0F95"/>
    <w:multiLevelType w:val="multilevel"/>
    <w:tmpl w:val="EEA6E4D4"/>
    <w:lvl w:ilvl="0">
      <w:start w:val="9"/>
      <w:numFmt w:val="upperLetter"/>
      <w:lvlText w:val="%1."/>
      <w:lvlJc w:val="left"/>
      <w:pPr>
        <w:tabs>
          <w:tab w:val="num" w:pos="720"/>
        </w:tabs>
        <w:ind w:left="720" w:hanging="360"/>
      </w:pPr>
    </w:lvl>
    <w:lvl w:ilvl="1">
      <w:start w:val="26"/>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nsid w:val="75D129BD"/>
    <w:multiLevelType w:val="multilevel"/>
    <w:tmpl w:val="D22A500A"/>
    <w:lvl w:ilvl="0">
      <w:start w:val="16"/>
      <w:numFmt w:val="upperLetter"/>
      <w:lvlText w:val="%1."/>
      <w:lvlJc w:val="left"/>
      <w:pPr>
        <w:tabs>
          <w:tab w:val="num" w:pos="720"/>
        </w:tabs>
        <w:ind w:left="720" w:hanging="360"/>
      </w:pPr>
    </w:lvl>
    <w:lvl w:ilvl="1">
      <w:start w:val="37"/>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nsid w:val="7E9A37C7"/>
    <w:multiLevelType w:val="multilevel"/>
    <w:tmpl w:val="FBAA3784"/>
    <w:lvl w:ilvl="0">
      <w:start w:val="13"/>
      <w:numFmt w:val="upperLetter"/>
      <w:lvlText w:val="%1."/>
      <w:lvlJc w:val="left"/>
      <w:pPr>
        <w:tabs>
          <w:tab w:val="num" w:pos="720"/>
        </w:tabs>
        <w:ind w:left="720" w:hanging="360"/>
      </w:pPr>
    </w:lvl>
    <w:lvl w:ilvl="1">
      <w:start w:val="34"/>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9"/>
  </w:num>
  <w:num w:numId="2">
    <w:abstractNumId w:val="5"/>
  </w:num>
  <w:num w:numId="3">
    <w:abstractNumId w:val="3"/>
  </w:num>
  <w:num w:numId="4">
    <w:abstractNumId w:val="1"/>
  </w:num>
  <w:num w:numId="5">
    <w:abstractNumId w:val="7"/>
  </w:num>
  <w:num w:numId="6">
    <w:abstractNumId w:val="4"/>
  </w:num>
  <w:num w:numId="7">
    <w:abstractNumId w:val="2"/>
  </w:num>
  <w:num w:numId="8">
    <w:abstractNumId w:val="14"/>
  </w:num>
  <w:num w:numId="9">
    <w:abstractNumId w:val="15"/>
  </w:num>
  <w:num w:numId="10">
    <w:abstractNumId w:val="8"/>
  </w:num>
  <w:num w:numId="11">
    <w:abstractNumId w:val="12"/>
  </w:num>
  <w:num w:numId="12">
    <w:abstractNumId w:val="13"/>
  </w:num>
  <w:num w:numId="13">
    <w:abstractNumId w:val="17"/>
  </w:num>
  <w:num w:numId="14">
    <w:abstractNumId w:val="6"/>
  </w:num>
  <w:num w:numId="15">
    <w:abstractNumId w:val="11"/>
  </w:num>
  <w:num w:numId="16">
    <w:abstractNumId w:val="16"/>
  </w:num>
  <w:num w:numId="17">
    <w:abstractNumId w:val="0"/>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44174"/>
    <w:rsid w:val="0054417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1F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44174"/>
    <w:pPr>
      <w:spacing w:beforeLines="1" w:afterLines="1"/>
    </w:pPr>
    <w:rPr>
      <w:rFonts w:ascii="Times" w:hAnsi="Times" w:cs="Times New Roman"/>
      <w:sz w:val="20"/>
      <w:szCs w:val="20"/>
    </w:rPr>
  </w:style>
  <w:style w:type="character" w:styleId="Hyperlink">
    <w:name w:val="Hyperlink"/>
    <w:basedOn w:val="DefaultParagraphFont"/>
    <w:uiPriority w:val="99"/>
    <w:rsid w:val="00544174"/>
    <w:rPr>
      <w:color w:val="0000FF"/>
      <w:u w:val="single"/>
    </w:rPr>
  </w:style>
  <w:style w:type="character" w:customStyle="1" w:styleId="printonlyheader">
    <w:name w:val="printonly header"/>
    <w:basedOn w:val="DefaultParagraphFont"/>
    <w:rsid w:val="00544174"/>
  </w:style>
  <w:style w:type="character" w:customStyle="1" w:styleId="header1">
    <w:name w:val="header1"/>
    <w:basedOn w:val="DefaultParagraphFont"/>
    <w:rsid w:val="00544174"/>
  </w:style>
  <w:style w:type="character" w:customStyle="1" w:styleId="subheader">
    <w:name w:val="subheader"/>
    <w:basedOn w:val="DefaultParagraphFont"/>
    <w:rsid w:val="00544174"/>
  </w:style>
</w:styles>
</file>

<file path=word/webSettings.xml><?xml version="1.0" encoding="utf-8"?>
<w:webSettings xmlns:r="http://schemas.openxmlformats.org/officeDocument/2006/relationships" xmlns:w="http://schemas.openxmlformats.org/wordprocessingml/2006/main">
  <w:divs>
    <w:div w:id="977077780">
      <w:bodyDiv w:val="1"/>
      <w:marLeft w:val="0"/>
      <w:marRight w:val="0"/>
      <w:marTop w:val="0"/>
      <w:marBottom w:val="0"/>
      <w:divBdr>
        <w:top w:val="none" w:sz="0" w:space="0" w:color="auto"/>
        <w:left w:val="none" w:sz="0" w:space="0" w:color="auto"/>
        <w:bottom w:val="none" w:sz="0" w:space="0" w:color="auto"/>
        <w:right w:val="none" w:sz="0" w:space="0" w:color="auto"/>
      </w:divBdr>
      <w:divsChild>
        <w:div w:id="115114098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2.sascurriculumpathways.com/ProductEntrance/InterActivities/science/biology/botany/Photosynthesis/index.jsp?Page=dataObservation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973</Words>
  <Characters>5551</Characters>
  <Application>Microsoft Macintosh Word</Application>
  <DocSecurity>0</DocSecurity>
  <Lines>46</Lines>
  <Paragraphs>11</Paragraphs>
  <ScaleCrop>false</ScaleCrop>
  <Company>Perquimans County Schools</Company>
  <LinksUpToDate>false</LinksUpToDate>
  <CharactersWithSpaces>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Lynette Baker</dc:creator>
  <cp:keywords/>
  <cp:lastModifiedBy>Lynette Baker</cp:lastModifiedBy>
  <cp:revision>1</cp:revision>
  <dcterms:created xsi:type="dcterms:W3CDTF">2010-11-02T15:17:00Z</dcterms:created>
  <dcterms:modified xsi:type="dcterms:W3CDTF">2010-11-02T15:17:00Z</dcterms:modified>
</cp:coreProperties>
</file>